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10D40" w14:textId="6A3D0021" w:rsidR="00190266" w:rsidRPr="00460FD2" w:rsidRDefault="00A336C0" w:rsidP="00A336C0">
      <w:pPr>
        <w:ind w:hanging="426"/>
        <w:rPr>
          <w:rFonts w:ascii="Times New Roman" w:eastAsia="Times New Roman" w:hAnsi="Times New Roman" w:cs="Times New Roman"/>
          <w:lang w:eastAsia="de-DE"/>
        </w:rPr>
      </w:pPr>
      <w:r w:rsidRPr="00190266">
        <w:rPr>
          <w:rFonts w:ascii="Avenir Next" w:hAnsi="Avenir Next"/>
          <w:color w:val="A6A6A6" w:themeColor="background1" w:themeShade="A6"/>
        </w:rPr>
        <w:drawing>
          <wp:inline distT="0" distB="0" distL="0" distR="0" wp14:anchorId="413AE9E0" wp14:editId="5C470EB8">
            <wp:extent cx="5760720" cy="2880360"/>
            <wp:effectExtent l="0" t="0" r="5080" b="254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00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179C" w14:textId="77777777" w:rsidR="00460FD2" w:rsidRPr="006B7EE2" w:rsidRDefault="00460FD2" w:rsidP="00080101">
      <w:pPr>
        <w:outlineLvl w:val="2"/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</w:pPr>
    </w:p>
    <w:p w14:paraId="2BC70A7B" w14:textId="77777777" w:rsidR="00A61C17" w:rsidRDefault="00A61C17" w:rsidP="00080101">
      <w:pPr>
        <w:outlineLvl w:val="2"/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</w:pPr>
    </w:p>
    <w:p w14:paraId="61C5A920" w14:textId="77777777" w:rsidR="00A61C17" w:rsidRDefault="00A61C17" w:rsidP="00080101">
      <w:pPr>
        <w:outlineLvl w:val="2"/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</w:pPr>
    </w:p>
    <w:p w14:paraId="43EBD174" w14:textId="0DE9EA14" w:rsidR="00080101" w:rsidRDefault="00080101" w:rsidP="00080101">
      <w:pPr>
        <w:outlineLvl w:val="2"/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</w:pPr>
      <w:r w:rsidRPr="006B7EE2"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  <w:t>Die 1</w:t>
      </w:r>
      <w:r w:rsidR="00D40BC5"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  <w:t>5</w:t>
      </w:r>
      <w:r w:rsidRPr="006B7EE2"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  <w:t xml:space="preserve">. </w:t>
      </w:r>
      <w:proofErr w:type="spellStart"/>
      <w:r w:rsidRPr="00080101"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  <w:t>Nonfiktionale</w:t>
      </w:r>
      <w:proofErr w:type="spellEnd"/>
      <w:r w:rsidRPr="006B7EE2"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  <w:t xml:space="preserve"> </w:t>
      </w:r>
      <w:r w:rsidR="0032457A"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  <w:t>wandelt auf</w:t>
      </w:r>
      <w:r w:rsidR="00D40BC5">
        <w:rPr>
          <w:rFonts w:ascii="Avenir Book" w:eastAsia="Times New Roman" w:hAnsi="Avenir Book" w:cs="Times New Roman"/>
          <w:b/>
          <w:bCs/>
          <w:color w:val="000000"/>
          <w:sz w:val="26"/>
          <w:szCs w:val="26"/>
          <w:lang w:eastAsia="de-DE"/>
        </w:rPr>
        <w:t xml:space="preserve"> „Auf dünnem Eis“</w:t>
      </w:r>
    </w:p>
    <w:p w14:paraId="69A4AFA6" w14:textId="6DF35C34" w:rsidR="00D40BC5" w:rsidRPr="00D40BC5" w:rsidRDefault="00D40BC5" w:rsidP="00D40BC5">
      <w:pPr>
        <w:rPr>
          <w:rFonts w:ascii="Avenir Book" w:eastAsia="Times New Roman" w:hAnsi="Avenir Book" w:cs="Times New Roman"/>
          <w:color w:val="000000"/>
          <w:lang w:eastAsia="de-DE"/>
        </w:rPr>
      </w:pPr>
    </w:p>
    <w:p w14:paraId="3AA42084" w14:textId="230FFFF4" w:rsidR="00D40BC5" w:rsidRDefault="00D40BC5" w:rsidP="00D40BC5">
      <w:pPr>
        <w:rPr>
          <w:rFonts w:ascii="Avenir Book" w:eastAsia="Times New Roman" w:hAnsi="Avenir Book" w:cs="Times New Roman"/>
          <w:color w:val="000000"/>
          <w:lang w:eastAsia="de-DE"/>
        </w:rPr>
      </w:pPr>
      <w:r w:rsidRPr="00D40BC5">
        <w:rPr>
          <w:rFonts w:ascii="Avenir Book" w:eastAsia="Times New Roman" w:hAnsi="Avenir Book" w:cs="Times New Roman"/>
          <w:color w:val="000000"/>
          <w:lang w:eastAsia="de-DE"/>
        </w:rPr>
        <w:t>Nach zwei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 Sommereditionen präsentiert sich das Dokumentarfilmfestival 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Nonfiktionale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 xml:space="preserve"> heuer wieder im Frühlingsgewand. Vom 16. bis zum 19. März 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2024 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wird dem Dokumentarfilm 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 xml:space="preserve">in Bad Aibling 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nun schon zum 15. Mal der rote </w:t>
      </w:r>
      <w:r w:rsidR="006214FE">
        <w:rPr>
          <w:rFonts w:ascii="Avenir Book" w:eastAsia="Times New Roman" w:hAnsi="Avenir Book" w:cs="Times New Roman"/>
          <w:color w:val="000000"/>
          <w:lang w:eastAsia="de-DE"/>
        </w:rPr>
        <w:t>Kinot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eppich ausgerollt. Und während draußen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 xml:space="preserve">die </w:t>
      </w:r>
      <w:r w:rsidR="006214FE">
        <w:rPr>
          <w:rFonts w:ascii="Avenir Book" w:eastAsia="Times New Roman" w:hAnsi="Avenir Book" w:cs="Times New Roman"/>
          <w:color w:val="000000"/>
          <w:lang w:eastAsia="de-DE"/>
        </w:rPr>
        <w:t xml:space="preserve">Tage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>stetig l</w:t>
      </w:r>
      <w:r w:rsidR="006214FE">
        <w:rPr>
          <w:rFonts w:ascii="Avenir Book" w:eastAsia="Times New Roman" w:hAnsi="Avenir Book" w:cs="Times New Roman"/>
          <w:color w:val="000000"/>
          <w:lang w:eastAsia="de-DE"/>
        </w:rPr>
        <w:t>änger werden und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 xml:space="preserve"> die Temperaturen steigen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, </w:t>
      </w:r>
      <w:r w:rsidR="00D22699">
        <w:rPr>
          <w:rFonts w:ascii="Avenir Book" w:eastAsia="Times New Roman" w:hAnsi="Avenir Book" w:cs="Times New Roman"/>
          <w:color w:val="000000"/>
          <w:lang w:eastAsia="de-DE"/>
        </w:rPr>
        <w:t xml:space="preserve">ist das Festivalteam 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 xml:space="preserve">im </w:t>
      </w:r>
      <w:proofErr w:type="spellStart"/>
      <w:r w:rsidR="00C37DF8">
        <w:rPr>
          <w:rFonts w:ascii="Avenir Book" w:eastAsia="Times New Roman" w:hAnsi="Avenir Book" w:cs="Times New Roman"/>
          <w:color w:val="000000"/>
          <w:lang w:eastAsia="de-DE"/>
        </w:rPr>
        <w:t>Aibvision</w:t>
      </w:r>
      <w:proofErr w:type="spellEnd"/>
      <w:r w:rsidR="00C37DF8">
        <w:rPr>
          <w:rFonts w:ascii="Avenir Book" w:eastAsia="Times New Roman" w:hAnsi="Avenir Book" w:cs="Times New Roman"/>
          <w:color w:val="000000"/>
          <w:lang w:eastAsia="de-DE"/>
        </w:rPr>
        <w:t xml:space="preserve"> Filmtheater </w:t>
      </w:r>
      <w:r>
        <w:rPr>
          <w:rFonts w:ascii="Avenir Book" w:eastAsia="Times New Roman" w:hAnsi="Avenir Book" w:cs="Times New Roman"/>
          <w:color w:val="000000"/>
          <w:lang w:eastAsia="de-DE"/>
        </w:rPr>
        <w:t>„Auf dünnem Eis“</w:t>
      </w:r>
      <w:r w:rsidR="0032457A">
        <w:rPr>
          <w:rFonts w:ascii="Avenir Book" w:eastAsia="Times New Roman" w:hAnsi="Avenir Book" w:cs="Times New Roman"/>
          <w:color w:val="000000"/>
          <w:lang w:eastAsia="de-DE"/>
        </w:rPr>
        <w:t xml:space="preserve"> unterwegs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. 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 xml:space="preserve">Denn wie immer bekommt das Programm seine Konturen durch ein Motto. </w:t>
      </w:r>
      <w:proofErr w:type="spellStart"/>
      <w:r w:rsidR="007C6811">
        <w:rPr>
          <w:rFonts w:ascii="Avenir Book" w:eastAsia="Times New Roman" w:hAnsi="Avenir Book" w:cs="Times New Roman"/>
          <w:color w:val="000000"/>
          <w:lang w:eastAsia="de-DE"/>
        </w:rPr>
        <w:t>Zu</w:t>
      </w:r>
      <w:proofErr w:type="spellEnd"/>
      <w:r w:rsidR="007C6811">
        <w:rPr>
          <w:rFonts w:ascii="Avenir Book" w:eastAsia="Times New Roman" w:hAnsi="Avenir Book" w:cs="Times New Roman"/>
          <w:color w:val="000000"/>
          <w:lang w:eastAsia="de-DE"/>
        </w:rPr>
        <w:t xml:space="preserve"> sehen sein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>werden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>fünfzehn Dokumentarf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ilme, in denen die Beziehung zu den Protagonisten nicht, wie sonst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>üblich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, von uneingeschränkter Sympathie 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und großer Nähe 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getragen wird, </w:t>
      </w:r>
      <w:r w:rsidR="00BD4D1A">
        <w:rPr>
          <w:rFonts w:ascii="Avenir Book" w:eastAsia="Times New Roman" w:hAnsi="Avenir Book" w:cs="Times New Roman"/>
          <w:color w:val="000000"/>
          <w:lang w:eastAsia="de-DE"/>
        </w:rPr>
        <w:t xml:space="preserve">sowie Filme, </w:t>
      </w:r>
      <w:r w:rsidR="00D22699">
        <w:rPr>
          <w:rFonts w:ascii="Avenir Book" w:eastAsia="Times New Roman" w:hAnsi="Avenir Book" w:cs="Times New Roman"/>
          <w:color w:val="000000"/>
          <w:lang w:eastAsia="de-DE"/>
        </w:rPr>
        <w:t>deren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Stoffe </w:t>
      </w:r>
      <w:r w:rsidR="00D22699">
        <w:rPr>
          <w:rFonts w:ascii="Avenir Book" w:eastAsia="Times New Roman" w:hAnsi="Avenir Book" w:cs="Times New Roman"/>
          <w:color w:val="000000"/>
          <w:lang w:eastAsia="de-DE"/>
        </w:rPr>
        <w:t>streitbar oder herausfordernd sind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.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>Vom Kinosessel aus taucht man ein in</w:t>
      </w:r>
      <w:r w:rsidR="0085583A">
        <w:rPr>
          <w:rFonts w:ascii="Avenir Book" w:eastAsia="Times New Roman" w:hAnsi="Avenir Book" w:cs="Times New Roman"/>
          <w:color w:val="000000"/>
          <w:lang w:eastAsia="de-DE"/>
        </w:rPr>
        <w:t xml:space="preserve"> den</w:t>
      </w:r>
      <w:r w:rsidR="007733B0">
        <w:rPr>
          <w:rFonts w:ascii="Avenir Book" w:eastAsia="Times New Roman" w:hAnsi="Avenir Book" w:cs="Times New Roman"/>
          <w:color w:val="000000"/>
          <w:lang w:eastAsia="de-DE"/>
        </w:rPr>
        <w:t xml:space="preserve"> ritualisierten</w:t>
      </w:r>
      <w:r w:rsidR="00D22699">
        <w:rPr>
          <w:rFonts w:ascii="Avenir Book" w:eastAsia="Times New Roman" w:hAnsi="Avenir Book" w:cs="Times New Roman"/>
          <w:color w:val="000000"/>
          <w:lang w:eastAsia="de-DE"/>
        </w:rPr>
        <w:t>, hierarchischen</w:t>
      </w:r>
      <w:r w:rsidR="0085583A"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 w:rsidR="007733B0">
        <w:rPr>
          <w:rFonts w:ascii="Avenir Book" w:eastAsia="Times New Roman" w:hAnsi="Avenir Book" w:cs="Times New Roman"/>
          <w:color w:val="000000"/>
          <w:lang w:eastAsia="de-DE"/>
        </w:rPr>
        <w:t>Mikrok</w:t>
      </w:r>
      <w:r w:rsidR="0085583A">
        <w:rPr>
          <w:rFonts w:ascii="Avenir Book" w:eastAsia="Times New Roman" w:hAnsi="Avenir Book" w:cs="Times New Roman"/>
          <w:color w:val="000000"/>
          <w:lang w:eastAsia="de-DE"/>
        </w:rPr>
        <w:t>osmos einer schlagenden Studentenverbindung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 xml:space="preserve">, verfolgt 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 xml:space="preserve">den Resozialisierungsweg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 xml:space="preserve">junger Straftäter 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>nach</w:t>
      </w:r>
      <w:r w:rsidR="006214FE">
        <w:rPr>
          <w:rFonts w:ascii="Avenir Book" w:eastAsia="Times New Roman" w:hAnsi="Avenir Book" w:cs="Times New Roman"/>
          <w:color w:val="000000"/>
          <w:lang w:eastAsia="de-DE"/>
        </w:rPr>
        <w:t xml:space="preserve"> dem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 xml:space="preserve"> Gefängnis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>oder lässt sich mitnehmen</w:t>
      </w:r>
      <w:r w:rsidR="00667A53">
        <w:rPr>
          <w:rFonts w:ascii="Avenir Book" w:eastAsia="Times New Roman" w:hAnsi="Avenir Book" w:cs="Times New Roman"/>
          <w:color w:val="000000"/>
          <w:lang w:eastAsia="de-DE"/>
        </w:rPr>
        <w:t xml:space="preserve"> ins ferne Thailand, wo </w:t>
      </w:r>
      <w:r w:rsidR="0085583A">
        <w:rPr>
          <w:rFonts w:ascii="Avenir Book" w:eastAsia="Times New Roman" w:hAnsi="Avenir Book" w:cs="Times New Roman"/>
          <w:color w:val="000000"/>
          <w:lang w:eastAsia="de-DE"/>
        </w:rPr>
        <w:t>das ersehnte</w:t>
      </w:r>
      <w:r w:rsidR="00667A53">
        <w:rPr>
          <w:rFonts w:ascii="Avenir Book" w:eastAsia="Times New Roman" w:hAnsi="Avenir Book" w:cs="Times New Roman"/>
          <w:color w:val="000000"/>
          <w:lang w:eastAsia="de-DE"/>
        </w:rPr>
        <w:t xml:space="preserve"> gut</w:t>
      </w:r>
      <w:r w:rsidR="00D22699">
        <w:rPr>
          <w:rFonts w:ascii="Avenir Book" w:eastAsia="Times New Roman" w:hAnsi="Avenir Book" w:cs="Times New Roman"/>
          <w:color w:val="000000"/>
          <w:lang w:eastAsia="de-DE"/>
        </w:rPr>
        <w:t>e</w:t>
      </w:r>
      <w:r w:rsidR="00667A53">
        <w:rPr>
          <w:rFonts w:ascii="Avenir Book" w:eastAsia="Times New Roman" w:hAnsi="Avenir Book" w:cs="Times New Roman"/>
          <w:color w:val="000000"/>
          <w:lang w:eastAsia="de-DE"/>
        </w:rPr>
        <w:t xml:space="preserve"> Leben </w:t>
      </w:r>
      <w:r w:rsidR="0085583A">
        <w:rPr>
          <w:rFonts w:ascii="Avenir Book" w:eastAsia="Times New Roman" w:hAnsi="Avenir Book" w:cs="Times New Roman"/>
          <w:color w:val="000000"/>
          <w:lang w:eastAsia="de-DE"/>
        </w:rPr>
        <w:t>eine ungeahnte Wendung nimmt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>. D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 xml:space="preserve">as Feld ist </w:t>
      </w:r>
      <w:r w:rsidR="006214FE">
        <w:rPr>
          <w:rFonts w:ascii="Avenir Book" w:eastAsia="Times New Roman" w:hAnsi="Avenir Book" w:cs="Times New Roman"/>
          <w:color w:val="000000"/>
          <w:lang w:eastAsia="de-DE"/>
        </w:rPr>
        <w:t xml:space="preserve">ebenso 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 xml:space="preserve">weit </w:t>
      </w:r>
      <w:r w:rsidR="006214FE">
        <w:rPr>
          <w:rFonts w:ascii="Avenir Book" w:eastAsia="Times New Roman" w:hAnsi="Avenir Book" w:cs="Times New Roman"/>
          <w:color w:val="000000"/>
          <w:lang w:eastAsia="de-DE"/>
        </w:rPr>
        <w:t xml:space="preserve">wie 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>spannend.</w:t>
      </w:r>
    </w:p>
    <w:p w14:paraId="73361864" w14:textId="77777777" w:rsidR="00C37DF8" w:rsidRDefault="00C37DF8" w:rsidP="00D40BC5">
      <w:pPr>
        <w:rPr>
          <w:rFonts w:ascii="Avenir Book" w:eastAsia="Times New Roman" w:hAnsi="Avenir Book" w:cs="Times New Roman"/>
          <w:color w:val="000000"/>
          <w:lang w:eastAsia="de-DE"/>
        </w:rPr>
      </w:pPr>
    </w:p>
    <w:p w14:paraId="6F3DA12B" w14:textId="04426A69" w:rsidR="007C6811" w:rsidRDefault="00D40BC5" w:rsidP="00D40BC5">
      <w:pPr>
        <w:rPr>
          <w:rFonts w:ascii="Avenir Book" w:eastAsia="Times New Roman" w:hAnsi="Avenir Book" w:cs="Times New Roman"/>
          <w:color w:val="000000"/>
          <w:lang w:eastAsia="de-DE"/>
        </w:rPr>
      </w:pPr>
      <w:r>
        <w:rPr>
          <w:rFonts w:ascii="Avenir Book" w:eastAsia="Times New Roman" w:hAnsi="Avenir Book" w:cs="Times New Roman"/>
          <w:color w:val="000000"/>
          <w:lang w:eastAsia="de-DE"/>
        </w:rPr>
        <w:t xml:space="preserve">Lohnend sind </w:t>
      </w:r>
      <w:r w:rsidR="00C37DF8">
        <w:rPr>
          <w:rFonts w:ascii="Avenir Book" w:eastAsia="Times New Roman" w:hAnsi="Avenir Book" w:cs="Times New Roman"/>
          <w:color w:val="000000"/>
          <w:lang w:eastAsia="de-DE"/>
        </w:rPr>
        <w:t>die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 – unterschiedlich langen und unterschiedlich alten </w:t>
      </w:r>
      <w:r w:rsidR="006214FE">
        <w:rPr>
          <w:rFonts w:ascii="Avenir Book" w:eastAsia="Times New Roman" w:hAnsi="Avenir Book" w:cs="Times New Roman"/>
          <w:color w:val="000000"/>
          <w:lang w:eastAsia="de-DE"/>
        </w:rPr>
        <w:t xml:space="preserve">- 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Werke aus Deutschland, Österreich und der Schweiz allemal. In den Podiumsdiskussionen, die sich an jede Filmvorführung anschließen, lässt sich sicherlich trefflich mit den Filmemacherinnen und </w:t>
      </w:r>
      <w:r w:rsidRPr="006214FE">
        <w:rPr>
          <w:rFonts w:ascii="Avenir Book" w:eastAsia="Times New Roman" w:hAnsi="Avenir Book" w:cs="Times New Roman"/>
          <w:color w:val="000000"/>
          <w:lang w:eastAsia="de-DE"/>
        </w:rPr>
        <w:t xml:space="preserve">Filmemachern, die wie immer bei der </w:t>
      </w:r>
      <w:proofErr w:type="spellStart"/>
      <w:r w:rsidRPr="006214FE">
        <w:rPr>
          <w:rFonts w:ascii="Avenir Book" w:eastAsia="Times New Roman" w:hAnsi="Avenir Book" w:cs="Times New Roman"/>
          <w:color w:val="000000"/>
          <w:lang w:eastAsia="de-DE"/>
        </w:rPr>
        <w:t>Nonfiktionale</w:t>
      </w:r>
      <w:proofErr w:type="spellEnd"/>
      <w:r w:rsidRPr="006214FE">
        <w:rPr>
          <w:rFonts w:ascii="Avenir Book" w:eastAsia="Times New Roman" w:hAnsi="Avenir Book" w:cs="Times New Roman"/>
          <w:color w:val="000000"/>
          <w:lang w:eastAsia="de-DE"/>
        </w:rPr>
        <w:t xml:space="preserve"> anwesend sind, diskutieren. Denn das Reden über die Filme ist</w:t>
      </w:r>
      <w:r w:rsidR="00C37DF8" w:rsidRPr="006214FE">
        <w:rPr>
          <w:rFonts w:ascii="Avenir Book" w:eastAsia="Times New Roman" w:hAnsi="Avenir Book" w:cs="Times New Roman"/>
          <w:color w:val="000000"/>
          <w:lang w:eastAsia="de-DE"/>
        </w:rPr>
        <w:t xml:space="preserve"> de</w:t>
      </w:r>
      <w:r w:rsidR="006214FE" w:rsidRPr="006214FE">
        <w:rPr>
          <w:rFonts w:ascii="Avenir Book" w:eastAsia="Times New Roman" w:hAnsi="Avenir Book" w:cs="Times New Roman"/>
          <w:color w:val="000000"/>
          <w:lang w:eastAsia="de-DE"/>
        </w:rPr>
        <w:t xml:space="preserve">m Festivalteam </w:t>
      </w:r>
      <w:r w:rsidR="00C37DF8" w:rsidRPr="006214FE">
        <w:rPr>
          <w:rFonts w:ascii="Avenir Book" w:eastAsia="Times New Roman" w:hAnsi="Avenir Book" w:cs="Times New Roman"/>
          <w:color w:val="000000"/>
          <w:lang w:eastAsia="de-DE"/>
        </w:rPr>
        <w:t xml:space="preserve">seit jeher ein Herzensanliegen. 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>Und g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 xml:space="preserve">erade die Auseinandersetzung mit widerspenstigen Positionen ist nicht nur spannend, sondern auch wertvoll, um den eigenen Standpunkt zu bestimmen, zu hinterfragen oder gar neu auszurichten. </w:t>
      </w:r>
    </w:p>
    <w:p w14:paraId="4931D29C" w14:textId="3759CF49" w:rsidR="007C6811" w:rsidRDefault="007C6811" w:rsidP="00D40BC5">
      <w:pPr>
        <w:rPr>
          <w:rFonts w:ascii="Avenir Book" w:eastAsia="Times New Roman" w:hAnsi="Avenir Book" w:cs="Times New Roman"/>
          <w:color w:val="000000"/>
          <w:lang w:eastAsia="de-DE"/>
        </w:rPr>
      </w:pPr>
    </w:p>
    <w:p w14:paraId="1CEFB795" w14:textId="343A8F13" w:rsidR="006214FE" w:rsidRDefault="007C6811" w:rsidP="00D40BC5">
      <w:pPr>
        <w:rPr>
          <w:rFonts w:ascii="Avenir Book" w:eastAsia="Times New Roman" w:hAnsi="Avenir Book" w:cs="Times New Roman"/>
          <w:color w:val="000000"/>
          <w:lang w:eastAsia="de-DE"/>
        </w:rPr>
      </w:pPr>
      <w:r>
        <w:rPr>
          <w:rFonts w:ascii="Avenir Book" w:eastAsia="Times New Roman" w:hAnsi="Avenir Book" w:cs="Times New Roman"/>
          <w:color w:val="000000"/>
          <w:lang w:eastAsia="de-DE"/>
        </w:rPr>
        <w:lastRenderedPageBreak/>
        <w:t xml:space="preserve">Unsere Jury – bestehend aus der Editorin Beatrice 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Babin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>, der Filmemacherin, Sozial- und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Kulturanthropologin Christine 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Moderbacher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>sowie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 dem Produzenten, Regisseur und Kameramann Maximilian 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Plettau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 xml:space="preserve"> – wird trotz der vielgestaltigen Zugänge und Erzählweisen der einzelnen Filme am </w:t>
      </w:r>
      <w:r w:rsidRPr="006214FE">
        <w:rPr>
          <w:rFonts w:ascii="Avenir Book" w:eastAsia="Times New Roman" w:hAnsi="Avenir Book" w:cs="Times New Roman"/>
          <w:color w:val="000000"/>
          <w:lang w:eastAsia="de-DE"/>
        </w:rPr>
        <w:t>Sonnta</w:t>
      </w:r>
      <w:r>
        <w:rPr>
          <w:rFonts w:ascii="Avenir Book" w:eastAsia="Times New Roman" w:hAnsi="Avenir Book" w:cs="Times New Roman"/>
          <w:color w:val="000000"/>
          <w:lang w:eastAsia="de-DE"/>
        </w:rPr>
        <w:t>g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>abend</w:t>
      </w:r>
      <w:r w:rsidRPr="006214FE">
        <w:rPr>
          <w:rFonts w:ascii="Avenir Book" w:eastAsia="Times New Roman" w:hAnsi="Avenir Book" w:cs="Times New Roman"/>
          <w:color w:val="000000"/>
          <w:lang w:eastAsia="de-DE"/>
        </w:rPr>
        <w:t>, dem 19. März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 im Rahmen der festlichen Preisverleihung zwei Preisträger bestimmen: den mit 2.000 EUR dotierten 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Nonfiktionale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 xml:space="preserve">-Preis der Stadt Bad Aibling sowie den 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Dedo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>-Weigert-Film-Kamerapreis in Form einer hochwertigen LED-Flächenleuchte mit Zubehör. Neben den beiden Hauptpreisen vergibt eine dreiköpfige Junge-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Doks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 xml:space="preserve">-Jury den von Aiblinger </w:t>
      </w:r>
      <w:proofErr w:type="spellStart"/>
      <w:r>
        <w:rPr>
          <w:rFonts w:ascii="Avenir Book" w:eastAsia="Times New Roman" w:hAnsi="Avenir Book" w:cs="Times New Roman"/>
          <w:color w:val="000000"/>
          <w:lang w:eastAsia="de-DE"/>
        </w:rPr>
        <w:t>Nonfiktionale</w:t>
      </w:r>
      <w:proofErr w:type="spellEnd"/>
      <w:r>
        <w:rPr>
          <w:rFonts w:ascii="Avenir Book" w:eastAsia="Times New Roman" w:hAnsi="Avenir Book" w:cs="Times New Roman"/>
          <w:color w:val="000000"/>
          <w:lang w:eastAsia="de-DE"/>
        </w:rPr>
        <w:t xml:space="preserve">-Fans gestifteten Bürgerpreis in Höhe von 500 EUR. </w:t>
      </w:r>
    </w:p>
    <w:p w14:paraId="5F2D116E" w14:textId="525D7A31" w:rsidR="00A11BE6" w:rsidRDefault="00A11BE6" w:rsidP="00A07C75">
      <w:pPr>
        <w:rPr>
          <w:rFonts w:ascii="Avenir Book" w:eastAsia="Times New Roman" w:hAnsi="Avenir Book" w:cs="Times New Roman"/>
          <w:color w:val="000000"/>
          <w:lang w:eastAsia="de-DE"/>
        </w:rPr>
      </w:pPr>
    </w:p>
    <w:p w14:paraId="53DDA6C6" w14:textId="27F82700" w:rsidR="007C6811" w:rsidRDefault="00C37DF8" w:rsidP="00A07C75">
      <w:pPr>
        <w:rPr>
          <w:rFonts w:ascii="Avenir Book" w:eastAsia="Times New Roman" w:hAnsi="Avenir Book" w:cs="Times New Roman"/>
          <w:color w:val="000000"/>
          <w:lang w:eastAsia="de-DE"/>
        </w:rPr>
      </w:pPr>
      <w:r w:rsidRPr="006B7EE2">
        <w:rPr>
          <w:rFonts w:ascii="Avenir Book" w:eastAsia="Times New Roman" w:hAnsi="Avenir Book" w:cs="Times New Roman"/>
          <w:color w:val="000000"/>
          <w:lang w:eastAsia="de-DE"/>
        </w:rPr>
        <w:t>Der „Carte Blanche“-Programmplatz am Sonntagnachmittag</w:t>
      </w:r>
      <w:r>
        <w:rPr>
          <w:rFonts w:ascii="Avenir Book" w:eastAsia="Times New Roman" w:hAnsi="Avenir Book" w:cs="Times New Roman"/>
          <w:color w:val="000000"/>
          <w:lang w:eastAsia="de-DE"/>
        </w:rPr>
        <w:t>, d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>er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 diesmal vom traditionsreichen Festival DOK Leipzig bestückt wird, nimmt das Publikum mit in die ukrainischen Karpat</w:t>
      </w:r>
      <w:r w:rsidR="00F03804">
        <w:rPr>
          <w:rFonts w:ascii="Avenir Book" w:eastAsia="Times New Roman" w:hAnsi="Avenir Book" w:cs="Times New Roman"/>
          <w:color w:val="000000"/>
          <w:lang w:eastAsia="de-DE"/>
        </w:rPr>
        <w:t>en</w:t>
      </w:r>
      <w:r w:rsidR="00F23767">
        <w:rPr>
          <w:rFonts w:ascii="Avenir Book" w:eastAsia="Times New Roman" w:hAnsi="Avenir Book" w:cs="Times New Roman"/>
          <w:color w:val="000000"/>
          <w:lang w:eastAsia="de-DE"/>
        </w:rPr>
        <w:t xml:space="preserve"> zu „Drei Frauen“.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 xml:space="preserve"> Und auch Kinder und Jugendliche kommen wieder auf ihr</w:t>
      </w:r>
      <w:r w:rsidR="00D22699">
        <w:rPr>
          <w:rFonts w:ascii="Avenir Book" w:eastAsia="Times New Roman" w:hAnsi="Avenir Book" w:cs="Times New Roman"/>
          <w:color w:val="000000"/>
          <w:lang w:eastAsia="de-DE"/>
        </w:rPr>
        <w:t>e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 xml:space="preserve"> Kosten: Mit dem</w:t>
      </w:r>
      <w:r w:rsidR="007D52B5" w:rsidRPr="007D52B5"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 w:rsidR="007D52B5" w:rsidRPr="006B7EE2">
        <w:rPr>
          <w:rFonts w:ascii="Avenir Book" w:eastAsia="Times New Roman" w:hAnsi="Avenir Book" w:cs="Times New Roman"/>
          <w:color w:val="000000"/>
          <w:lang w:eastAsia="de-DE"/>
        </w:rPr>
        <w:t xml:space="preserve">Junge </w:t>
      </w:r>
      <w:proofErr w:type="spellStart"/>
      <w:r w:rsidR="007D52B5" w:rsidRPr="006B7EE2">
        <w:rPr>
          <w:rFonts w:ascii="Avenir Book" w:eastAsia="Times New Roman" w:hAnsi="Avenir Book" w:cs="Times New Roman"/>
          <w:color w:val="000000"/>
          <w:lang w:eastAsia="de-DE"/>
        </w:rPr>
        <w:t>Doks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>-</w:t>
      </w:r>
      <w:r w:rsidR="00D22699">
        <w:rPr>
          <w:rFonts w:ascii="Avenir Book" w:eastAsia="Times New Roman" w:hAnsi="Avenir Book" w:cs="Times New Roman"/>
          <w:color w:val="000000"/>
          <w:lang w:eastAsia="de-DE"/>
        </w:rPr>
        <w:t>P</w:t>
      </w:r>
      <w:r w:rsidR="007D52B5" w:rsidRPr="006B7EE2">
        <w:rPr>
          <w:rFonts w:ascii="Avenir Book" w:eastAsia="Times New Roman" w:hAnsi="Avenir Book" w:cs="Times New Roman"/>
          <w:color w:val="000000"/>
          <w:lang w:eastAsia="de-DE"/>
        </w:rPr>
        <w:t>ogramm</w:t>
      </w:r>
      <w:proofErr w:type="spellEnd"/>
      <w:r w:rsidR="007D52B5">
        <w:rPr>
          <w:rFonts w:ascii="Avenir Book" w:eastAsia="Times New Roman" w:hAnsi="Avenir Book" w:cs="Times New Roman"/>
          <w:color w:val="000000"/>
          <w:lang w:eastAsia="de-DE"/>
        </w:rPr>
        <w:t xml:space="preserve"> präsentiert die </w:t>
      </w:r>
      <w:proofErr w:type="spellStart"/>
      <w:r w:rsidR="007D52B5">
        <w:rPr>
          <w:rFonts w:ascii="Avenir Book" w:eastAsia="Times New Roman" w:hAnsi="Avenir Book" w:cs="Times New Roman"/>
          <w:color w:val="000000"/>
          <w:lang w:eastAsia="de-DE"/>
        </w:rPr>
        <w:t>Nonfiktionale</w:t>
      </w:r>
      <w:proofErr w:type="spellEnd"/>
      <w:r w:rsidR="007D52B5">
        <w:rPr>
          <w:rFonts w:ascii="Avenir Book" w:eastAsia="Times New Roman" w:hAnsi="Avenir Book" w:cs="Times New Roman"/>
          <w:color w:val="000000"/>
          <w:lang w:eastAsia="de-DE"/>
        </w:rPr>
        <w:t xml:space="preserve"> das vielfältig schillernde Universum dokumentarischer Formen, sorgfältig ausgesucht und fachkundig begleitet. 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>Erstmals setzen wir bei unserem Kin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>d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>erfilmprogramm altersgemäße Schwerpunkte. Insbesondere für Grundschüler (ab 6 Jahren) ist die Vorstellung am Samstagnachmittag geeignet,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 die am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 xml:space="preserve"> Sonntag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nachmittag vor allem für 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>Kinder der Unterstufe (ab 10 Jahren</w:t>
      </w:r>
      <w:proofErr w:type="gramStart"/>
      <w:r w:rsidR="007C6811">
        <w:rPr>
          <w:rFonts w:ascii="Avenir Book" w:eastAsia="Times New Roman" w:hAnsi="Avenir Book" w:cs="Times New Roman"/>
          <w:color w:val="000000"/>
          <w:lang w:eastAsia="de-DE"/>
        </w:rPr>
        <w:t>)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 w:rsidR="007C6811">
        <w:rPr>
          <w:rFonts w:ascii="Avenir Book" w:eastAsia="Times New Roman" w:hAnsi="Avenir Book" w:cs="Times New Roman"/>
          <w:color w:val="000000"/>
          <w:lang w:eastAsia="de-DE"/>
        </w:rPr>
        <w:t>.</w:t>
      </w:r>
      <w:proofErr w:type="gramEnd"/>
    </w:p>
    <w:p w14:paraId="2342D7F6" w14:textId="77777777" w:rsidR="007C6811" w:rsidRDefault="007C6811" w:rsidP="00A07C75">
      <w:pPr>
        <w:rPr>
          <w:rFonts w:ascii="Avenir Book" w:eastAsia="Times New Roman" w:hAnsi="Avenir Book" w:cs="Times New Roman"/>
          <w:color w:val="000000"/>
          <w:lang w:eastAsia="de-DE"/>
        </w:rPr>
      </w:pPr>
    </w:p>
    <w:p w14:paraId="4F43874E" w14:textId="28539424" w:rsidR="007D52B5" w:rsidRDefault="00D22699" w:rsidP="00A07C75">
      <w:pPr>
        <w:rPr>
          <w:rFonts w:ascii="Avenir Book" w:eastAsia="Times New Roman" w:hAnsi="Avenir Book" w:cs="Times New Roman"/>
          <w:color w:val="000000"/>
          <w:lang w:eastAsia="de-DE"/>
        </w:rPr>
      </w:pPr>
      <w:r>
        <w:rPr>
          <w:rFonts w:ascii="Avenir Book" w:eastAsia="Times New Roman" w:hAnsi="Avenir Book" w:cs="Times New Roman"/>
          <w:color w:val="000000"/>
          <w:lang w:eastAsia="de-DE"/>
        </w:rPr>
        <w:t>A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>m Freitag- und Samstagabend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 xml:space="preserve"> nach dem Kino </w:t>
      </w:r>
      <w:r>
        <w:rPr>
          <w:rFonts w:ascii="Avenir Book" w:eastAsia="Times New Roman" w:hAnsi="Avenir Book" w:cs="Times New Roman"/>
          <w:color w:val="000000"/>
          <w:lang w:eastAsia="de-DE"/>
        </w:rPr>
        <w:t xml:space="preserve">sind alle eingeladen, </w:t>
      </w:r>
      <w:r w:rsidR="002D3C87">
        <w:rPr>
          <w:rFonts w:ascii="Avenir Book" w:eastAsia="Times New Roman" w:hAnsi="Avenir Book" w:cs="Times New Roman"/>
          <w:color w:val="000000"/>
          <w:lang w:eastAsia="de-DE"/>
        </w:rPr>
        <w:t>noch i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 xml:space="preserve">ns Aiblinger Jugendzentrum </w:t>
      </w:r>
      <w:proofErr w:type="spellStart"/>
      <w:r w:rsidR="007D52B5">
        <w:rPr>
          <w:rFonts w:ascii="Avenir Book" w:eastAsia="Times New Roman" w:hAnsi="Avenir Book" w:cs="Times New Roman"/>
          <w:color w:val="000000"/>
          <w:lang w:eastAsia="de-DE"/>
        </w:rPr>
        <w:t>JiMs</w:t>
      </w:r>
      <w:proofErr w:type="spellEnd"/>
      <w:r w:rsidR="007D52B5">
        <w:rPr>
          <w:rFonts w:ascii="Avenir Book" w:eastAsia="Times New Roman" w:hAnsi="Avenir Book" w:cs="Times New Roman"/>
          <w:color w:val="000000"/>
          <w:lang w:eastAsia="de-DE"/>
        </w:rPr>
        <w:t xml:space="preserve"> Bergwerk zu schauen, wo das Motto „Auf dünnem Eis“ um eine kleine, </w:t>
      </w:r>
      <w:r w:rsidR="000211DF">
        <w:rPr>
          <w:rFonts w:ascii="Avenir Book" w:eastAsia="Times New Roman" w:hAnsi="Avenir Book" w:cs="Times New Roman"/>
          <w:color w:val="000000"/>
          <w:lang w:eastAsia="de-DE"/>
        </w:rPr>
        <w:t xml:space="preserve">sehr 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>feine Fotoausstellung erweitert wird</w:t>
      </w:r>
      <w:r w:rsidR="009A7E2A" w:rsidRPr="006B7EE2">
        <w:rPr>
          <w:rFonts w:ascii="Avenir Book" w:eastAsia="Times New Roman" w:hAnsi="Avenir Book" w:cs="Times New Roman"/>
          <w:color w:val="000000"/>
          <w:lang w:eastAsia="de-DE"/>
        </w:rPr>
        <w:t>.</w:t>
      </w:r>
      <w:r w:rsidR="00A11BE6" w:rsidRPr="006B7EE2">
        <w:rPr>
          <w:rFonts w:ascii="Avenir Book" w:eastAsia="Times New Roman" w:hAnsi="Avenir Book" w:cs="Times New Roman"/>
          <w:color w:val="000000"/>
          <w:lang w:eastAsia="de-DE"/>
        </w:rPr>
        <w:t xml:space="preserve"> </w:t>
      </w:r>
      <w:r w:rsidR="007D52B5">
        <w:rPr>
          <w:rFonts w:ascii="Avenir Book" w:eastAsia="Times New Roman" w:hAnsi="Avenir Book" w:cs="Times New Roman"/>
          <w:color w:val="000000"/>
          <w:lang w:eastAsia="de-DE"/>
        </w:rPr>
        <w:t>Dort trifft man sicher auch einige der Regisseure und Regisseurinnen, zum Gedankenaustausch über Filme oder einfach nur auf ein Kaltgetränk an der Bar.</w:t>
      </w:r>
    </w:p>
    <w:p w14:paraId="236706D2" w14:textId="77777777" w:rsidR="007D52B5" w:rsidRDefault="007D52B5" w:rsidP="00A07C75">
      <w:pPr>
        <w:rPr>
          <w:rFonts w:ascii="Avenir Book" w:eastAsia="Times New Roman" w:hAnsi="Avenir Book" w:cs="Times New Roman"/>
          <w:color w:val="000000"/>
          <w:lang w:eastAsia="de-DE"/>
        </w:rPr>
      </w:pPr>
    </w:p>
    <w:p w14:paraId="3DEF8215" w14:textId="274CC327" w:rsidR="00460FD2" w:rsidRDefault="001D2CCE" w:rsidP="00A07C75">
      <w:pPr>
        <w:rPr>
          <w:rStyle w:val="Hyperlink"/>
          <w:rFonts w:ascii="Avenir Book" w:eastAsia="Times New Roman" w:hAnsi="Avenir Book" w:cs="Times New Roman"/>
          <w:lang w:eastAsia="de-DE"/>
        </w:rPr>
      </w:pPr>
      <w:r w:rsidRPr="006B7EE2">
        <w:rPr>
          <w:rFonts w:ascii="Avenir Book" w:eastAsia="Times New Roman" w:hAnsi="Avenir Book" w:cs="Times New Roman"/>
          <w:color w:val="000000"/>
          <w:lang w:eastAsia="de-DE"/>
        </w:rPr>
        <w:t xml:space="preserve">Informationen zum Festival und Programm unter </w:t>
      </w:r>
      <w:hyperlink r:id="rId8" w:history="1">
        <w:r w:rsidRPr="006B7EE2">
          <w:rPr>
            <w:rStyle w:val="Hyperlink"/>
            <w:rFonts w:ascii="Avenir Book" w:eastAsia="Times New Roman" w:hAnsi="Avenir Book" w:cs="Times New Roman"/>
            <w:lang w:eastAsia="de-DE"/>
          </w:rPr>
          <w:t>www.nonfiktionale.de</w:t>
        </w:r>
      </w:hyperlink>
    </w:p>
    <w:p w14:paraId="3AD22A74" w14:textId="0CBA82EA" w:rsidR="00190266" w:rsidRDefault="00190266" w:rsidP="00190266">
      <w:pPr>
        <w:tabs>
          <w:tab w:val="left" w:pos="1304"/>
        </w:tabs>
        <w:ind w:hanging="426"/>
        <w:rPr>
          <w:rFonts w:ascii="Avenir Next" w:hAnsi="Avenir Next"/>
          <w:color w:val="A6A6A6" w:themeColor="background1" w:themeShade="A6"/>
        </w:rPr>
      </w:pPr>
    </w:p>
    <w:p w14:paraId="2017564E" w14:textId="77777777" w:rsidR="00190266" w:rsidRDefault="00190266" w:rsidP="006B7EE2">
      <w:pPr>
        <w:tabs>
          <w:tab w:val="left" w:pos="1304"/>
        </w:tabs>
      </w:pPr>
    </w:p>
    <w:p w14:paraId="37F62708" w14:textId="6B6FFACD" w:rsidR="00190266" w:rsidRPr="00190266" w:rsidRDefault="00190266" w:rsidP="00190266">
      <w:pPr>
        <w:tabs>
          <w:tab w:val="left" w:pos="1304"/>
        </w:tabs>
        <w:spacing w:after="120"/>
        <w:rPr>
          <w:rFonts w:ascii="Avenir Next" w:hAnsi="Avenir Next"/>
          <w:color w:val="A6A6A6" w:themeColor="background1" w:themeShade="A6"/>
          <w:sz w:val="22"/>
          <w:szCs w:val="22"/>
        </w:rPr>
      </w:pPr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Die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Nonfiktionale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 wird insbesondere gefördert von:</w:t>
      </w:r>
    </w:p>
    <w:p w14:paraId="00D7B522" w14:textId="360FDBFD" w:rsidR="00190266" w:rsidRDefault="00190266" w:rsidP="006B7EE2">
      <w:pPr>
        <w:tabs>
          <w:tab w:val="left" w:pos="1304"/>
        </w:tabs>
        <w:rPr>
          <w:rFonts w:ascii="Avenir Next" w:hAnsi="Avenir Next"/>
          <w:color w:val="A6A6A6" w:themeColor="background1" w:themeShade="A6"/>
          <w:sz w:val="22"/>
          <w:szCs w:val="22"/>
        </w:rPr>
      </w:pPr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Stadt Bad Aibling,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FilmFernsehFonds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 Bayern, Bayerisches Staatsministerium für Digitales, Bezirk Oberbayern, Landkreis Rosenheim,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Aibvision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 Filmtheater,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Blaesig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 Architekten GmbH, JUX (Jugendkultursommer), Sparkasse Rosenheim-Bad Aibling, B&amp;O Bauholding GmbH, </w:t>
      </w:r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Bürgerstiftung Bad Aibling &amp; Mangfalltal,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Dedo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 Weigert Film GmbH, Brauerei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Maxlrain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,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Neenah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 Gessner GmbH, ARRI </w:t>
      </w:r>
      <w:proofErr w:type="spellStart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Cine</w:t>
      </w:r>
      <w:proofErr w:type="spellEnd"/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 xml:space="preserve"> Technik </w:t>
      </w:r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GmbH &amp; Co. Betriebs KG</w:t>
      </w:r>
      <w:r w:rsidRPr="00190266">
        <w:rPr>
          <w:rFonts w:ascii="Avenir Next" w:hAnsi="Avenir Next"/>
          <w:color w:val="A6A6A6" w:themeColor="background1" w:themeShade="A6"/>
          <w:sz w:val="22"/>
          <w:szCs w:val="22"/>
        </w:rPr>
        <w:t>, Österreichisches Generalkonsulat München, Markt Bruckmühl</w:t>
      </w:r>
    </w:p>
    <w:p w14:paraId="3227D72B" w14:textId="373550D9" w:rsidR="00A336C0" w:rsidRDefault="00A336C0" w:rsidP="006B7EE2">
      <w:pPr>
        <w:tabs>
          <w:tab w:val="left" w:pos="1304"/>
        </w:tabs>
        <w:rPr>
          <w:rFonts w:ascii="Avenir Next" w:hAnsi="Avenir Next"/>
          <w:color w:val="A6A6A6" w:themeColor="background1" w:themeShade="A6"/>
          <w:sz w:val="22"/>
          <w:szCs w:val="22"/>
        </w:rPr>
      </w:pPr>
    </w:p>
    <w:p w14:paraId="136B6A2E" w14:textId="77777777" w:rsidR="00A15B3F" w:rsidRDefault="00A15B3F" w:rsidP="006B7EE2">
      <w:pPr>
        <w:tabs>
          <w:tab w:val="left" w:pos="1304"/>
        </w:tabs>
        <w:rPr>
          <w:rFonts w:ascii="Avenir Next" w:hAnsi="Avenir Next"/>
          <w:color w:val="A6A6A6" w:themeColor="background1" w:themeShade="A6"/>
          <w:sz w:val="22"/>
          <w:szCs w:val="22"/>
        </w:rPr>
      </w:pPr>
    </w:p>
    <w:p w14:paraId="1F1F2DA3" w14:textId="76F622BD" w:rsidR="00A336C0" w:rsidRPr="00A61C17" w:rsidRDefault="00A336C0" w:rsidP="00A61C17">
      <w:pPr>
        <w:rPr>
          <w:rFonts w:ascii="Times New Roman" w:eastAsia="Times New Roman" w:hAnsi="Times New Roman" w:cs="Times New Roman"/>
          <w:lang w:eastAsia="de-DE"/>
        </w:rPr>
      </w:pPr>
      <w:r w:rsidRPr="00460FD2">
        <w:rPr>
          <w:rFonts w:ascii="Times New Roman" w:eastAsia="Times New Roman" w:hAnsi="Times New Roman" w:cs="Times New Roman"/>
          <w:lang w:eastAsia="de-DE"/>
        </w:rPr>
        <w:fldChar w:fldCharType="begin"/>
      </w:r>
      <w:r>
        <w:rPr>
          <w:rFonts w:ascii="Times New Roman" w:eastAsia="Times New Roman" w:hAnsi="Times New Roman" w:cs="Times New Roman"/>
          <w:lang w:eastAsia="de-DE"/>
        </w:rPr>
        <w:instrText xml:space="preserve"> INCLUDEPICTURE "C:\\var\\folders\\0l\\x1qfdrx136z495gdb916ymkc0000gn\\T\\com.microsoft.Word\\WebArchiveCopyPasteTempFiles\\NF-Banner-2fbg.jpg" \* MERGEFORMAT </w:instrText>
      </w:r>
      <w:r w:rsidRPr="00460FD2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460FD2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026A7DB7" wp14:editId="4A6594F2">
            <wp:extent cx="5760720" cy="888365"/>
            <wp:effectExtent l="0" t="0" r="5080" b="63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FD2">
        <w:rPr>
          <w:rFonts w:ascii="Times New Roman" w:eastAsia="Times New Roman" w:hAnsi="Times New Roman" w:cs="Times New Roman"/>
          <w:lang w:eastAsia="de-DE"/>
        </w:rPr>
        <w:fldChar w:fldCharType="end"/>
      </w:r>
    </w:p>
    <w:sectPr w:rsidR="00A336C0" w:rsidRPr="00A61C17" w:rsidSect="00A336C0"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44CFC" w14:textId="77777777" w:rsidR="000711BB" w:rsidRDefault="000711BB" w:rsidP="00460FD2">
      <w:r>
        <w:separator/>
      </w:r>
    </w:p>
  </w:endnote>
  <w:endnote w:type="continuationSeparator" w:id="0">
    <w:p w14:paraId="55A5F2FE" w14:textId="77777777" w:rsidR="000711BB" w:rsidRDefault="000711BB" w:rsidP="0046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C12F" w14:textId="6745D7B6" w:rsidR="000C01FB" w:rsidRDefault="000C01FB">
    <w:pPr>
      <w:pStyle w:val="Fuzeile"/>
    </w:pPr>
    <w:r>
      <w:t xml:space="preserve">© </w:t>
    </w:r>
    <w:proofErr w:type="spellStart"/>
    <w:r>
      <w:t>Nonfiktionale</w:t>
    </w:r>
    <w:proofErr w:type="spellEnd"/>
    <w:r>
      <w:t xml:space="preserve"> 202</w:t>
    </w:r>
    <w:r w:rsidR="007D52B5">
      <w:t>3</w:t>
    </w:r>
  </w:p>
  <w:p w14:paraId="51031978" w14:textId="77777777" w:rsidR="00460FD2" w:rsidRDefault="00460F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08DDE" w14:textId="77777777" w:rsidR="000711BB" w:rsidRDefault="000711BB" w:rsidP="00460FD2">
      <w:r>
        <w:separator/>
      </w:r>
    </w:p>
  </w:footnote>
  <w:footnote w:type="continuationSeparator" w:id="0">
    <w:p w14:paraId="20C2328B" w14:textId="77777777" w:rsidR="000711BB" w:rsidRDefault="000711BB" w:rsidP="00460F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01"/>
    <w:rsid w:val="000211DF"/>
    <w:rsid w:val="0003142B"/>
    <w:rsid w:val="000401F2"/>
    <w:rsid w:val="000711BB"/>
    <w:rsid w:val="00080101"/>
    <w:rsid w:val="000C01FB"/>
    <w:rsid w:val="000F3A1C"/>
    <w:rsid w:val="00104C11"/>
    <w:rsid w:val="00163089"/>
    <w:rsid w:val="001638F3"/>
    <w:rsid w:val="00190266"/>
    <w:rsid w:val="001B22FF"/>
    <w:rsid w:val="001C6919"/>
    <w:rsid w:val="001D2CCE"/>
    <w:rsid w:val="0021228B"/>
    <w:rsid w:val="00263D2D"/>
    <w:rsid w:val="002675C6"/>
    <w:rsid w:val="002D3C87"/>
    <w:rsid w:val="002F6182"/>
    <w:rsid w:val="0032457A"/>
    <w:rsid w:val="00460FD2"/>
    <w:rsid w:val="00482033"/>
    <w:rsid w:val="00586226"/>
    <w:rsid w:val="00590007"/>
    <w:rsid w:val="005903F0"/>
    <w:rsid w:val="0061043F"/>
    <w:rsid w:val="006214FE"/>
    <w:rsid w:val="006436C3"/>
    <w:rsid w:val="00667A53"/>
    <w:rsid w:val="006B7EE2"/>
    <w:rsid w:val="00772126"/>
    <w:rsid w:val="007733B0"/>
    <w:rsid w:val="007C6811"/>
    <w:rsid w:val="007D52B5"/>
    <w:rsid w:val="00817B02"/>
    <w:rsid w:val="0085583A"/>
    <w:rsid w:val="00987AE4"/>
    <w:rsid w:val="009A7E2A"/>
    <w:rsid w:val="009B4146"/>
    <w:rsid w:val="009E6F63"/>
    <w:rsid w:val="00A07C75"/>
    <w:rsid w:val="00A11BE6"/>
    <w:rsid w:val="00A15B3F"/>
    <w:rsid w:val="00A336C0"/>
    <w:rsid w:val="00A61C17"/>
    <w:rsid w:val="00AA0C41"/>
    <w:rsid w:val="00AE176D"/>
    <w:rsid w:val="00B80F47"/>
    <w:rsid w:val="00BD4D1A"/>
    <w:rsid w:val="00C37DF8"/>
    <w:rsid w:val="00CF065E"/>
    <w:rsid w:val="00D22699"/>
    <w:rsid w:val="00D3104F"/>
    <w:rsid w:val="00D40BC5"/>
    <w:rsid w:val="00D931C3"/>
    <w:rsid w:val="00D967D8"/>
    <w:rsid w:val="00F03804"/>
    <w:rsid w:val="00F16747"/>
    <w:rsid w:val="00F23767"/>
    <w:rsid w:val="00FD0931"/>
    <w:rsid w:val="00FE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C6E99"/>
  <w15:docId w15:val="{E5BFBCEA-1FAD-E940-BD0A-05117DF6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08010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80101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0801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080101"/>
    <w:rPr>
      <w:b/>
      <w:bCs/>
    </w:rPr>
  </w:style>
  <w:style w:type="character" w:customStyle="1" w:styleId="apple-converted-space">
    <w:name w:val="apple-converted-space"/>
    <w:basedOn w:val="Absatz-Standardschriftart"/>
    <w:rsid w:val="00A07C75"/>
  </w:style>
  <w:style w:type="character" w:styleId="Hyperlink">
    <w:name w:val="Hyperlink"/>
    <w:basedOn w:val="Absatz-Standardschriftart"/>
    <w:uiPriority w:val="99"/>
    <w:unhideWhenUsed/>
    <w:rsid w:val="001D2CC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D2CC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460F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0FD2"/>
  </w:style>
  <w:style w:type="paragraph" w:styleId="Fuzeile">
    <w:name w:val="footer"/>
    <w:basedOn w:val="Standard"/>
    <w:link w:val="FuzeileZchn"/>
    <w:uiPriority w:val="99"/>
    <w:unhideWhenUsed/>
    <w:rsid w:val="00460F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0FD2"/>
  </w:style>
  <w:style w:type="paragraph" w:styleId="berarbeitung">
    <w:name w:val="Revision"/>
    <w:hidden/>
    <w:uiPriority w:val="99"/>
    <w:semiHidden/>
    <w:rsid w:val="000F3A1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38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38F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38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38F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38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38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38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9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329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3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nfiktional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DB29C4-FEF1-423A-BAE0-5D32C0B97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3644</Characters>
  <Application>Microsoft Office Word</Application>
  <DocSecurity>0</DocSecurity>
  <Lines>91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 Nonfiktionale 2022</vt:lpstr>
    </vt:vector>
  </TitlesOfParts>
  <Company/>
  <LinksUpToDate>false</LinksUpToDate>
  <CharactersWithSpaces>4223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Nonfiktionale 2022</dc:title>
  <dc:creator>Tamara Danicic</dc:creator>
  <cp:lastModifiedBy>Tamara Danicic</cp:lastModifiedBy>
  <cp:revision>8</cp:revision>
  <dcterms:created xsi:type="dcterms:W3CDTF">2023-03-06T11:05:00Z</dcterms:created>
  <dcterms:modified xsi:type="dcterms:W3CDTF">2023-03-06T11:46:00Z</dcterms:modified>
</cp:coreProperties>
</file>